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FEAEF" w14:textId="4D36596F" w:rsidR="00453C2A" w:rsidRDefault="00000000" w:rsidP="00B50F28">
      <w:pPr>
        <w:jc w:val="center"/>
      </w:pPr>
      <w:r>
        <w:rPr>
          <w:b/>
          <w:sz w:val="30"/>
        </w:rPr>
        <w:t>WYMAGANIA EDUKACYJNE – BIOLOGIA, KLASA V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39"/>
        <w:gridCol w:w="6701"/>
      </w:tblGrid>
      <w:tr w:rsidR="00453C2A" w14:paraId="28441019" w14:textId="77777777" w:rsidTr="00AA3F19">
        <w:trPr>
          <w:jc w:val="center"/>
        </w:trPr>
        <w:tc>
          <w:tcPr>
            <w:tcW w:w="3839" w:type="dxa"/>
          </w:tcPr>
          <w:p w14:paraId="1594A1E0" w14:textId="77777777" w:rsidR="00453C2A" w:rsidRDefault="00000000">
            <w:pPr>
              <w:jc w:val="center"/>
            </w:pPr>
            <w:proofErr w:type="spellStart"/>
            <w:r>
              <w:rPr>
                <w:b/>
                <w:sz w:val="19"/>
              </w:rPr>
              <w:t>Ocena</w:t>
            </w:r>
            <w:proofErr w:type="spellEnd"/>
          </w:p>
        </w:tc>
        <w:tc>
          <w:tcPr>
            <w:tcW w:w="6701" w:type="dxa"/>
          </w:tcPr>
          <w:p w14:paraId="0212DA0F" w14:textId="77777777" w:rsidR="00453C2A" w:rsidRDefault="00000000">
            <w:pPr>
              <w:jc w:val="center"/>
            </w:pPr>
            <w:r>
              <w:rPr>
                <w:b/>
                <w:sz w:val="19"/>
              </w:rPr>
              <w:t>Wymagania</w:t>
            </w:r>
          </w:p>
        </w:tc>
      </w:tr>
      <w:tr w:rsidR="00453C2A" w14:paraId="56457C28" w14:textId="77777777" w:rsidTr="00AA3F19">
        <w:trPr>
          <w:jc w:val="center"/>
        </w:trPr>
        <w:tc>
          <w:tcPr>
            <w:tcW w:w="3839" w:type="dxa"/>
          </w:tcPr>
          <w:p w14:paraId="562A4DB9" w14:textId="77777777" w:rsidR="00453C2A" w:rsidRDefault="00000000">
            <w:pPr>
              <w:jc w:val="both"/>
            </w:pPr>
            <w:r>
              <w:rPr>
                <w:b/>
                <w:sz w:val="16"/>
              </w:rPr>
              <w:t>1 – niedostateczna</w:t>
            </w:r>
          </w:p>
        </w:tc>
        <w:tc>
          <w:tcPr>
            <w:tcW w:w="6701" w:type="dxa"/>
          </w:tcPr>
          <w:p w14:paraId="2FF49D5B" w14:textId="77777777" w:rsidR="00453C2A" w:rsidRDefault="00000000">
            <w:pPr>
              <w:jc w:val="both"/>
            </w:pPr>
            <w:r>
              <w:rPr>
                <w:sz w:val="16"/>
              </w:rPr>
              <w:t>Uczeń nie osiąga wymagań koniecznych do uzyskania oceny dopuszczającej w zakresie treści przewidzianych dla klasy V. Nie wykazuje opanowania podstawowych wiadomości i umiejętności dotyczących organizacji i chemizmu życia, klasyfikacji organizmów, wirusów, bakterii, roślin i grzybów. Nie rozpoznaje podstawowych struktur komórki oraz nie przedstawia podstawowych procesów i czynności życiowych organizmów.</w:t>
            </w:r>
          </w:p>
        </w:tc>
      </w:tr>
      <w:tr w:rsidR="00453C2A" w14:paraId="4DF5CEBB" w14:textId="77777777" w:rsidTr="00AA3F19">
        <w:trPr>
          <w:jc w:val="center"/>
        </w:trPr>
        <w:tc>
          <w:tcPr>
            <w:tcW w:w="3839" w:type="dxa"/>
          </w:tcPr>
          <w:p w14:paraId="42B8EB0A" w14:textId="77777777" w:rsidR="00453C2A" w:rsidRDefault="00000000">
            <w:pPr>
              <w:jc w:val="both"/>
            </w:pPr>
            <w:r>
              <w:rPr>
                <w:b/>
                <w:sz w:val="16"/>
              </w:rPr>
              <w:t>2 – dopuszczająca</w:t>
            </w:r>
          </w:p>
        </w:tc>
        <w:tc>
          <w:tcPr>
            <w:tcW w:w="6701" w:type="dxa"/>
          </w:tcPr>
          <w:p w14:paraId="4B1DB6AC" w14:textId="77777777" w:rsidR="00453C2A" w:rsidRDefault="00000000">
            <w:pPr>
              <w:jc w:val="both"/>
            </w:pPr>
            <w:r>
              <w:rPr>
                <w:sz w:val="16"/>
              </w:rPr>
              <w:t>Uczeń przedstawia hierarchiczną organizację budowy organizmów. Rozpoznaje podstawowe elementy budowy komórki: błonę komórkową, cytoplazmę, jądro komórkowe, chloroplast, mitochondrium, wakuolę i ścianę komórkową oraz wskazuje ich funkcje. Rozpoznaje podstawowe różnice w budowie komórek bakterii, roślin i zwierząt. Wymienia substraty, produkty i warunki przebiegu fotosyntezy, oddychania tlenowego i fermentacji. Wymienia czynności życiowe organizmów. Przedstawia zasady klasyfikacji biologicznej i cechy organizmów pozwalające przyporządkować je do królestwa. Wyjaśnia, dlaczego wirusy nie są organizmami. Podaje miejsca występowania bakterii, przedstawia ich czynności życiowe, drogi rozprzestrzeniania się i zasady profilaktyki wskazanych chorób oraz znaczenie bakterii. Rozpoznaje mchy, paprociowe, rośliny nagonasienne, rośliny okrytonasienne i grzyby oraz przedstawia ich wybrane cechy.</w:t>
            </w:r>
          </w:p>
        </w:tc>
      </w:tr>
      <w:tr w:rsidR="00453C2A" w14:paraId="6D5C67A0" w14:textId="77777777" w:rsidTr="00AA3F19">
        <w:trPr>
          <w:jc w:val="center"/>
        </w:trPr>
        <w:tc>
          <w:tcPr>
            <w:tcW w:w="3839" w:type="dxa"/>
          </w:tcPr>
          <w:p w14:paraId="6A08CB80" w14:textId="77777777" w:rsidR="00453C2A" w:rsidRDefault="00000000">
            <w:pPr>
              <w:jc w:val="both"/>
            </w:pPr>
            <w:r>
              <w:rPr>
                <w:b/>
                <w:sz w:val="16"/>
              </w:rPr>
              <w:t>3 – dostateczna</w:t>
            </w:r>
          </w:p>
        </w:tc>
        <w:tc>
          <w:tcPr>
            <w:tcW w:w="6701" w:type="dxa"/>
          </w:tcPr>
          <w:p w14:paraId="6E73D918" w14:textId="77777777" w:rsidR="00453C2A" w:rsidRDefault="00000000">
            <w:pPr>
              <w:jc w:val="both"/>
            </w:pPr>
            <w:r>
              <w:rPr>
                <w:sz w:val="16"/>
              </w:rPr>
              <w:t>Uczeń dokonuje obserwacji mikroskopowych komórki i rozpoznaje jej podstawowe elementy oraz przedstawia ich funkcje. Porównuje budowę komórki bakterii, roślin i zwierząt. Przedstawia istotę fotosyntezy oraz oddychanie tlenowe i fermentację jako sposoby uwalniania energii potrzebnej do życia. Przedstawia czynności życiowe organizmów. Przedstawia zasady klasyfikacji biologicznej i przyporządkowuje organizmy do królestw na podstawie charakterystycznych cech. Przedstawia drogi rozprzestrzeniania się i zasady profilaktyki chorób wywoływanych przez wirusy i bakterie oraz wyjaśnia znaczenie bakterii. Obserwuje przedstawicieli poznanych grup roślin i grzybów, przedstawia ich cechy, znaczenie oraz rozpoznaje je na podstawie charakterystycznych cech. Rozpoznaje organy rośliny okrytonasiennej i określa ich funkcje.</w:t>
            </w:r>
          </w:p>
        </w:tc>
      </w:tr>
      <w:tr w:rsidR="00453C2A" w14:paraId="319EB9F1" w14:textId="77777777" w:rsidTr="00AA3F19">
        <w:trPr>
          <w:jc w:val="center"/>
        </w:trPr>
        <w:tc>
          <w:tcPr>
            <w:tcW w:w="3839" w:type="dxa"/>
          </w:tcPr>
          <w:p w14:paraId="0D005359" w14:textId="77777777" w:rsidR="00453C2A" w:rsidRDefault="00000000">
            <w:pPr>
              <w:jc w:val="both"/>
            </w:pPr>
            <w:r>
              <w:rPr>
                <w:b/>
                <w:sz w:val="16"/>
              </w:rPr>
              <w:t>4 – dobra</w:t>
            </w:r>
          </w:p>
        </w:tc>
        <w:tc>
          <w:tcPr>
            <w:tcW w:w="6701" w:type="dxa"/>
          </w:tcPr>
          <w:p w14:paraId="608A384D" w14:textId="77777777" w:rsidR="00453C2A" w:rsidRDefault="00000000">
            <w:pPr>
              <w:jc w:val="both"/>
            </w:pPr>
            <w:r>
              <w:rPr>
                <w:sz w:val="16"/>
              </w:rPr>
              <w:t>Uczeń porównuje i wyjaśnia zależności między budową komórki a jej funkcjami. Planuje i przeprowadza doświadczenie wykazujące wpływ wybranych czynników na intensywność fotosyntezy oraz doświadczenie wykazujące, że podczas fermentacji drożdże wydzielają dwutlenek węgla. Określa warunki doświadczenia, analizuje wyniki i formułuje wnioski. Identyfikuje nieznany organizm jako przedstawiciela mchów, paprociowych, roślin nagonasiennych lub okrytonasiennych na podstawie cech morfologicznych. Rozróżnia elementy budowy kwiatu i określa ich funkcje w rozmnażaniu płciowym. Przedstawia sposoby rozprzestrzeniania się nasion oraz rozpoznaje przedstawicieli rodzimych drzew nagonasiennych i liściastych. Przedstawia środowiska życia grzybów, wykazuje różnorodność ich budowy oraz przedstawia wybrane czynności życiowe i znaczenie grzybów. Rozpoznaje tkanki zwierzęce na przykładzie organizmu człowieka i wskazuje ich cechy adaptacyjne do pełnienia określonych funkcji. Przedstawia środowisko, tryb życia, cechy morfologiczne i przystosowania poznanych grup bezkręgowców.</w:t>
            </w:r>
          </w:p>
        </w:tc>
      </w:tr>
      <w:tr w:rsidR="00453C2A" w14:paraId="0AFD9199" w14:textId="77777777" w:rsidTr="00AA3F19">
        <w:trPr>
          <w:jc w:val="center"/>
        </w:trPr>
        <w:tc>
          <w:tcPr>
            <w:tcW w:w="3839" w:type="dxa"/>
          </w:tcPr>
          <w:p w14:paraId="31500F78" w14:textId="77777777" w:rsidR="00453C2A" w:rsidRDefault="00000000">
            <w:pPr>
              <w:jc w:val="both"/>
            </w:pPr>
            <w:r>
              <w:rPr>
                <w:b/>
                <w:sz w:val="16"/>
              </w:rPr>
              <w:t>5 – bardzo dobra</w:t>
            </w:r>
          </w:p>
        </w:tc>
        <w:tc>
          <w:tcPr>
            <w:tcW w:w="6701" w:type="dxa"/>
          </w:tcPr>
          <w:p w14:paraId="676E3BEB" w14:textId="77777777" w:rsidR="00453C2A" w:rsidRDefault="00000000">
            <w:pPr>
              <w:jc w:val="both"/>
            </w:pPr>
            <w:r>
              <w:rPr>
                <w:sz w:val="16"/>
              </w:rPr>
              <w:t>Uczeń analizuje informacje biologiczne pochodzące z obserwacji, schematów, zdjęć, opisów i wyników doświadczeń oraz wykorzystuje je do wyjaśniania zjawisk i procesów. Samodzielnie planuje, przeprowadza i dokumentuje obserwacje oraz proste doświadczenia określone w podstawie programowej, określa warunki doświadczenia, rozróżnia próbę kontrolną i badawczą, analizuje wyniki i formułuje wnioski. Porównuje organizmy na podstawie cech umożliwiających ich klasyfikację. Wyjaśnia związek cech budowy roślin z pełnionymi funkcjami i identyfikuje nieznane organizmy na podstawie cech morfologicznych. Wyjaśnia związek budowy morfologicznej tasiemców z pasożytniczym trybem życia oraz przedstawia drogi inwazji płazińców i nicieni pasożytniczych i sposoby profilaktyki wskazanych chorób. Porównuje poznane grupy organizmów pod względem środowiska życia, cech morfologicznych, trybu życia i przystosowań.</w:t>
            </w:r>
          </w:p>
        </w:tc>
      </w:tr>
      <w:tr w:rsidR="00453C2A" w14:paraId="4AF59BB2" w14:textId="77777777" w:rsidTr="00AA3F19">
        <w:trPr>
          <w:jc w:val="center"/>
        </w:trPr>
        <w:tc>
          <w:tcPr>
            <w:tcW w:w="3839" w:type="dxa"/>
          </w:tcPr>
          <w:p w14:paraId="3CC74B49" w14:textId="77777777" w:rsidR="00453C2A" w:rsidRDefault="00000000">
            <w:pPr>
              <w:jc w:val="both"/>
            </w:pPr>
            <w:r>
              <w:rPr>
                <w:b/>
                <w:sz w:val="16"/>
              </w:rPr>
              <w:t>6 – celująca</w:t>
            </w:r>
          </w:p>
        </w:tc>
        <w:tc>
          <w:tcPr>
            <w:tcW w:w="6701" w:type="dxa"/>
          </w:tcPr>
          <w:p w14:paraId="44A00BE8" w14:textId="77777777" w:rsidR="00453C2A" w:rsidRDefault="00000000">
            <w:pPr>
              <w:jc w:val="both"/>
            </w:pPr>
            <w:r>
              <w:rPr>
                <w:sz w:val="16"/>
              </w:rPr>
              <w:t>Uczeń samodzielnie interpretuje i przetwarza informacje biologiczne, wyjaśnia zależności przyczynowo-skutkowe, formułuje wnioski oraz przedstawia opinie i argumenty w zakresie treści przewidzianych dla klasy V. Integruje wiedzę o organizacji budowy organizmów, budowie komórek, fotosyntezie, oddychaniu tlenowym, fermentacji i czynnościach życiowych. Projektuje i przeprowadza obserwacje oraz doświadczenia określone w podstawie programowej, dokumentuje ich przebieg, analizuje wyniki i formułuje wnioski. Sprawnie klasyfikuje organizmy na podstawie charakterystycznych cech i identyfikuje nieznane organizmy na podstawie cech morfologicznych. Wyjaśnia zależności między budową a funkcjonowaniem roślin, grzybów i poznanych grup zwierząt oraz między przystosowaniami organizmów a ich trybem życia. Łączy informacje o drogach rozprzestrzeniania się chorób wirusowych, bakteryjnych i pasożytniczych z zasadami ich profilaktyki. Wykorzystuje podstawową terminologię biologiczną oraz różnorodne źródła informacji do przedstawiania i wyjaśniania poznanych zjawisk, procesów i zależności biologicznych.</w:t>
            </w:r>
          </w:p>
        </w:tc>
      </w:tr>
    </w:tbl>
    <w:p w14:paraId="4B62E264" w14:textId="3911CAF2" w:rsidR="00453C2A" w:rsidRDefault="00453C2A">
      <w:pPr>
        <w:jc w:val="both"/>
      </w:pPr>
    </w:p>
    <w:sectPr w:rsidR="00453C2A" w:rsidSect="00AA3F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1273322">
    <w:abstractNumId w:val="8"/>
  </w:num>
  <w:num w:numId="2" w16cid:durableId="1589848435">
    <w:abstractNumId w:val="6"/>
  </w:num>
  <w:num w:numId="3" w16cid:durableId="393505523">
    <w:abstractNumId w:val="5"/>
  </w:num>
  <w:num w:numId="4" w16cid:durableId="1220245134">
    <w:abstractNumId w:val="4"/>
  </w:num>
  <w:num w:numId="5" w16cid:durableId="1937790300">
    <w:abstractNumId w:val="7"/>
  </w:num>
  <w:num w:numId="6" w16cid:durableId="152183436">
    <w:abstractNumId w:val="3"/>
  </w:num>
  <w:num w:numId="7" w16cid:durableId="367682858">
    <w:abstractNumId w:val="2"/>
  </w:num>
  <w:num w:numId="8" w16cid:durableId="427968417">
    <w:abstractNumId w:val="1"/>
  </w:num>
  <w:num w:numId="9" w16cid:durableId="2038458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583"/>
    <w:rsid w:val="00453C2A"/>
    <w:rsid w:val="00AA1D8D"/>
    <w:rsid w:val="00AA3F19"/>
    <w:rsid w:val="00B47730"/>
    <w:rsid w:val="00B50F28"/>
    <w:rsid w:val="00C1647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8CC8F"/>
  <w14:defaultImageDpi w14:val="300"/>
  <w15:docId w15:val="{5B329421-07BC-4340-AFF2-FA449CA8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Goraj-Szatan</cp:lastModifiedBy>
  <cp:revision>4</cp:revision>
  <cp:lastPrinted>2026-09-01T20:42:00Z</cp:lastPrinted>
  <dcterms:created xsi:type="dcterms:W3CDTF">2013-12-23T23:15:00Z</dcterms:created>
  <dcterms:modified xsi:type="dcterms:W3CDTF">2026-09-17T18:40:00Z</dcterms:modified>
  <cp:category/>
</cp:coreProperties>
</file>