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5FBB" w14:textId="77777777" w:rsidR="00951D9D" w:rsidRDefault="00000000">
      <w:pPr>
        <w:jc w:val="center"/>
      </w:pPr>
      <w:r>
        <w:rPr>
          <w:b/>
          <w:sz w:val="28"/>
        </w:rPr>
        <w:t>WYMAGANIA EDUKACYJNE – BIOLOGIA, KLASA VIII</w:t>
      </w:r>
    </w:p>
    <w:p w14:paraId="42878743" w14:textId="77777777" w:rsidR="00951D9D" w:rsidRDefault="00000000">
      <w:pPr>
        <w:spacing w:after="160"/>
      </w:pPr>
      <w:r>
        <w:t>Opracowanie przygotowano na podstawie załączonej podstawy programowej. Dla klasy VIII przewidziano działy V–VIII: „Genetyka”, „Ewolucja życia”, „Ekologia i ochrona środowiska” oraz „Zagrożenia różnorodności biologicznej”. Wymagania uwzględniają cele kształcenia – wymagania ogólne, w szczególności wyjaśnianie zjawisk i zależności biologicznych, planowanie i analizowanie obserwacji oraz doświadczeń, analizowanie i interpretowanie informacji, formułowanie wniosków, rozumowanie i zastosowanie wiedzy do rozwiązywania problemów biologicznych oraz uzasadnianie działań związanych z ochroną różnorodności biologicznej. Stopień trudności wymagań narasta od rozpoznawania i przedstawiania wiadomości do ich analizowania, porównywania, wyjaśniania zależności, wnioskowania i argumentowania. Zakres wymagań pozostaje zgodny z treściami podstawy programowej.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66"/>
        <w:gridCol w:w="10911"/>
      </w:tblGrid>
      <w:tr w:rsidR="00951D9D" w14:paraId="5F5B6C37" w14:textId="77777777" w:rsidTr="00946B48">
        <w:trPr>
          <w:tblHeader/>
          <w:jc w:val="center"/>
        </w:trPr>
        <w:tc>
          <w:tcPr>
            <w:tcW w:w="2466" w:type="dxa"/>
            <w:vAlign w:val="center"/>
          </w:tcPr>
          <w:p w14:paraId="645CF89E" w14:textId="77777777" w:rsidR="00951D9D" w:rsidRDefault="00000000">
            <w:pPr>
              <w:jc w:val="center"/>
            </w:pPr>
            <w:proofErr w:type="spellStart"/>
            <w:r>
              <w:rPr>
                <w:b/>
              </w:rPr>
              <w:t>Ocena</w:t>
            </w:r>
            <w:proofErr w:type="spellEnd"/>
          </w:p>
        </w:tc>
        <w:tc>
          <w:tcPr>
            <w:tcW w:w="10911" w:type="dxa"/>
            <w:vAlign w:val="center"/>
          </w:tcPr>
          <w:p w14:paraId="5DBAB916" w14:textId="77777777" w:rsidR="00951D9D" w:rsidRDefault="00000000">
            <w:pPr>
              <w:jc w:val="center"/>
            </w:pPr>
            <w:r>
              <w:rPr>
                <w:b/>
              </w:rPr>
              <w:t>Wymagania</w:t>
            </w:r>
          </w:p>
        </w:tc>
      </w:tr>
      <w:tr w:rsidR="00951D9D" w14:paraId="68A418CD" w14:textId="77777777" w:rsidTr="00946B48">
        <w:trPr>
          <w:jc w:val="center"/>
        </w:trPr>
        <w:tc>
          <w:tcPr>
            <w:tcW w:w="2466" w:type="dxa"/>
          </w:tcPr>
          <w:p w14:paraId="5153510C" w14:textId="77FD3583" w:rsidR="00951D9D" w:rsidRDefault="00946B48" w:rsidP="00946B48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Niedostateczny</w:t>
            </w:r>
            <w:proofErr w:type="spellEnd"/>
            <w:r>
              <w:t xml:space="preserve"> </w:t>
            </w:r>
          </w:p>
        </w:tc>
        <w:tc>
          <w:tcPr>
            <w:tcW w:w="10911" w:type="dxa"/>
          </w:tcPr>
          <w:p w14:paraId="045915C0" w14:textId="77777777" w:rsidR="00951D9D" w:rsidRDefault="00000000">
            <w:r>
              <w:rPr>
                <w:sz w:val="19"/>
              </w:rPr>
              <w:t>Uczeń rozpoznaje i wymienia podstawowe pojęcia, struktury oraz procesy z zakresu genetyki, ewolucji, ekologii i ochrony różnorodności biologicznej. Wskazuje podstawowe elementy DNA i chromosomu, rozróżnia autosomy i chromosomy płci oraz komórki haploidalne i diploidalne. Wymienia znaczenie mitozy i mejozy, podaje przykłady chorób genetycznych, źródła wiedzy o ewolucji, podstawowe elementy ekosystemu, cechy populacji, rodzaje oddziaływań między organizmami, poziomy różnorodności biologicznej oraz wybrane formy ochrony przyrody w Polsce.</w:t>
            </w:r>
          </w:p>
        </w:tc>
      </w:tr>
      <w:tr w:rsidR="00951D9D" w14:paraId="2D031B08" w14:textId="77777777" w:rsidTr="00946B48">
        <w:trPr>
          <w:jc w:val="center"/>
        </w:trPr>
        <w:tc>
          <w:tcPr>
            <w:tcW w:w="2466" w:type="dxa"/>
          </w:tcPr>
          <w:p w14:paraId="7A585732" w14:textId="6935F766" w:rsidR="00951D9D" w:rsidRDefault="00946B48" w:rsidP="00946B48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Dopuszczający</w:t>
            </w:r>
            <w:proofErr w:type="spellEnd"/>
            <w:r>
              <w:t xml:space="preserve"> </w:t>
            </w:r>
          </w:p>
        </w:tc>
        <w:tc>
          <w:tcPr>
            <w:tcW w:w="10911" w:type="dxa"/>
          </w:tcPr>
          <w:p w14:paraId="2A161A7E" w14:textId="77777777" w:rsidR="00951D9D" w:rsidRDefault="00000000">
            <w:r>
              <w:rPr>
                <w:sz w:val="19"/>
              </w:rPr>
              <w:t>Uczeń przedstawia strukturę i rolę DNA, budowę chromosomu, znaczenie replikacji, mitozy i mejozy oraz podstawowe zasady dziedziczenia jednogenowego, dziedziczenia płci i grup krwi człowieka. Przedstawia istotę ewolucji, dobór naturalny i sztuczny oraz podobieństwa i różnice między człowiekiem a małpami człekokształtnymi. Opisuje elementy ekosystemu, cechy populacji, oddziaływania między organizmami, strukturę troficzną, zasoby przyrody i zagrożenia dla środowiska. Przedstawia poziomy różnorodności biologicznej i wybrane formy ochrony przyrody w Polsce.</w:t>
            </w:r>
          </w:p>
        </w:tc>
      </w:tr>
      <w:tr w:rsidR="00951D9D" w14:paraId="75591574" w14:textId="77777777" w:rsidTr="00946B48">
        <w:trPr>
          <w:jc w:val="center"/>
        </w:trPr>
        <w:tc>
          <w:tcPr>
            <w:tcW w:w="2466" w:type="dxa"/>
          </w:tcPr>
          <w:p w14:paraId="6B30D1C7" w14:textId="03B10F1E" w:rsidR="00951D9D" w:rsidRDefault="00946B48" w:rsidP="00946B48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Dostateczny</w:t>
            </w:r>
            <w:proofErr w:type="spellEnd"/>
            <w:r>
              <w:t xml:space="preserve"> </w:t>
            </w:r>
          </w:p>
        </w:tc>
        <w:tc>
          <w:tcPr>
            <w:tcW w:w="10911" w:type="dxa"/>
          </w:tcPr>
          <w:p w14:paraId="4AECB142" w14:textId="77777777" w:rsidR="00951D9D" w:rsidRDefault="00000000">
            <w:r>
              <w:rPr>
                <w:sz w:val="19"/>
              </w:rPr>
              <w:t>Uczeń wyjaśnia znaczenie struktury podwójnej helisy DNA dla replikacji, znaczenie mitozy i mejozy oraz podstawowe mechanizmy dziedziczenia. Posługuje się pojęciami: fenotyp, genotyp, gen, allel, homozygota, heterozygota, dominacja i recesywność. Wyjaśnia istotę mutacji i podaje możliwe przyczyny ich występowania. Wyjaśnia istotę ewolucji oraz na przykładach przedstawia dobór naturalny i sztuczny. Wyjaśnia zależności między elementami ekosystemu, przepływ energii i obieg materii oraz charakteryzuje oddziaływania między organizmami. Przedstawia zagrożenia dla różnorodności biologicznej wynikające z działalności człowieka.</w:t>
            </w:r>
          </w:p>
        </w:tc>
      </w:tr>
      <w:tr w:rsidR="00951D9D" w14:paraId="3BF5368D" w14:textId="77777777" w:rsidTr="00946B48">
        <w:trPr>
          <w:jc w:val="center"/>
        </w:trPr>
        <w:tc>
          <w:tcPr>
            <w:tcW w:w="2466" w:type="dxa"/>
          </w:tcPr>
          <w:p w14:paraId="7598F33B" w14:textId="3FAEBA54" w:rsidR="00951D9D" w:rsidRDefault="00946B48" w:rsidP="00946B48">
            <w:pPr>
              <w:pStyle w:val="Akapitzlist"/>
              <w:numPr>
                <w:ilvl w:val="0"/>
                <w:numId w:val="10"/>
              </w:numPr>
              <w:jc w:val="center"/>
            </w:pPr>
            <w:r>
              <w:t xml:space="preserve">Dobry </w:t>
            </w:r>
          </w:p>
        </w:tc>
        <w:tc>
          <w:tcPr>
            <w:tcW w:w="10911" w:type="dxa"/>
          </w:tcPr>
          <w:p w14:paraId="07B81473" w14:textId="77777777" w:rsidR="00951D9D" w:rsidRDefault="00000000">
            <w:r>
              <w:rPr>
                <w:sz w:val="19"/>
              </w:rPr>
              <w:t>Uczeń analizuje dziedziczenie jednogenowe, dziedziczenie płci oraz dziedziczenie grup krwi w układzie ABO i Rh. Porównuje mitozę i mejozę oraz komórki haploidalne i diploidalne, wyjaśniając ich znaczenie biologiczne. Analizuje przykłady chorób genetycznych i czynników sprzyjających rozwojowi nowotworów. Porównuje dobór naturalny i sztuczny oraz analizuje podobieństwa i różnice między człowiekiem a małpami człekokształtnymi jako wynik procesów ewolucyjnych. Analizuje zależności pokarmowe, oddziaływania antagonistyczne i nieantagonistyczne oraz zakresy tolerancji organizmów. Analizuje wpływ człowieka na środowisko i różnorodność biologiczną.</w:t>
            </w:r>
          </w:p>
        </w:tc>
      </w:tr>
      <w:tr w:rsidR="00951D9D" w14:paraId="6DB2CCCA" w14:textId="77777777" w:rsidTr="00946B48">
        <w:trPr>
          <w:jc w:val="center"/>
        </w:trPr>
        <w:tc>
          <w:tcPr>
            <w:tcW w:w="2466" w:type="dxa"/>
          </w:tcPr>
          <w:p w14:paraId="493A9098" w14:textId="236C656F" w:rsidR="00951D9D" w:rsidRDefault="00946B48" w:rsidP="00946B48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Bardzo</w:t>
            </w:r>
            <w:proofErr w:type="spellEnd"/>
            <w:r>
              <w:t xml:space="preserve"> </w:t>
            </w:r>
            <w:proofErr w:type="spellStart"/>
            <w:r>
              <w:t>dobry</w:t>
            </w:r>
            <w:proofErr w:type="spellEnd"/>
            <w:r>
              <w:t xml:space="preserve"> </w:t>
            </w:r>
          </w:p>
        </w:tc>
        <w:tc>
          <w:tcPr>
            <w:tcW w:w="10911" w:type="dxa"/>
          </w:tcPr>
          <w:p w14:paraId="66C9FB19" w14:textId="77777777" w:rsidR="00951D9D" w:rsidRDefault="00000000">
            <w:r>
              <w:rPr>
                <w:sz w:val="19"/>
              </w:rPr>
              <w:t>Uczeń samodzielnie interpretuje informacje biologiczne i formułuje wnioski dotyczące dziedziczenia, mutacji, ewolucji oraz funkcjonowania ekosystemów. Na podstawie poznanych pojęć i zależności analizuje problemy związane z dziedziczeniem jednogenowym, dziedziczeniem płci i grup krwi oraz wyjaśnia przyczyny i znaczenie zmian zachodzących w materiale genetycznym. Analizuje zależności między organizmami i środowiskiem, przepływ energii i obieg materii w ekosystemie, zakresy tolerancji oraz wpływ działań człowieka na zasoby przyrody, klimat i różnorodność biologiczną. Uzasadnia konieczność ochrony różnorodności biologicznej oraz stosowania wybranych form ochrony przyrody dla zachowania gatunków i ekosystemów.</w:t>
            </w:r>
          </w:p>
        </w:tc>
      </w:tr>
      <w:tr w:rsidR="00951D9D" w14:paraId="54C2C056" w14:textId="77777777" w:rsidTr="00946B48">
        <w:trPr>
          <w:jc w:val="center"/>
        </w:trPr>
        <w:tc>
          <w:tcPr>
            <w:tcW w:w="2466" w:type="dxa"/>
          </w:tcPr>
          <w:p w14:paraId="7F6751FF" w14:textId="0618357B" w:rsidR="00951D9D" w:rsidRDefault="00946B48" w:rsidP="00946B48">
            <w:pPr>
              <w:pStyle w:val="Akapitzlist"/>
              <w:numPr>
                <w:ilvl w:val="0"/>
                <w:numId w:val="10"/>
              </w:numPr>
              <w:jc w:val="center"/>
            </w:pPr>
            <w:proofErr w:type="spellStart"/>
            <w:r>
              <w:t>Celujący</w:t>
            </w:r>
            <w:proofErr w:type="spellEnd"/>
            <w:r>
              <w:t xml:space="preserve"> </w:t>
            </w:r>
          </w:p>
        </w:tc>
        <w:tc>
          <w:tcPr>
            <w:tcW w:w="10911" w:type="dxa"/>
          </w:tcPr>
          <w:p w14:paraId="39C1A424" w14:textId="77777777" w:rsidR="00951D9D" w:rsidRDefault="00000000">
            <w:r>
              <w:rPr>
                <w:sz w:val="19"/>
              </w:rPr>
              <w:t>Uczeń integruje wiedzę z zakresu genetyki, ewolucji, ekologii i ochrony różnorodności biologicznej oraz wykorzystuje ją do rozwiązywania problemów biologicznych. Interpretuje informacje tekstowe, graficzne i liczbowe, wyjaśnia zależności przyczynowo-skutkowe i formułuje uzasadnione wnioski dotyczące dziedziczenia, ewolucji, zależności ekologicznych oraz wpływu człowieka na środowisko. Analizuje i argumentuje znaczenie racjonalnego gospodarowania zasobami przyrody zgodnie z zasadą zrównoważonego rozwoju, ograniczania zagrożeń dla środowiska i ochrony różnorodności biologicznej oraz uzasadnia konieczność stosowania form ochrony przyrody dla zachowania gatunków i ekosystemów.</w:t>
            </w:r>
          </w:p>
        </w:tc>
      </w:tr>
    </w:tbl>
    <w:p w14:paraId="4E59731D" w14:textId="77777777" w:rsidR="00951D9D" w:rsidRDefault="00000000">
      <w:pPr>
        <w:spacing w:before="160"/>
      </w:pPr>
      <w:proofErr w:type="spellStart"/>
      <w:r>
        <w:rPr>
          <w:sz w:val="18"/>
        </w:rPr>
        <w:t>Podstawa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zakresu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dla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klasy</w:t>
      </w:r>
      <w:proofErr w:type="spellEnd"/>
      <w:r>
        <w:rPr>
          <w:sz w:val="18"/>
        </w:rPr>
        <w:t xml:space="preserve"> VIII: działy V „Genetyka”, VI „Ewolucja życia”, VII „Ekologia i ochrona środowiska” oraz VIII „Zagrożenia różnorodności biologicznej”, zgodnie z warunkami i sposobem realizacji podstawy programowej.</w:t>
      </w:r>
    </w:p>
    <w:sectPr w:rsidR="00951D9D" w:rsidSect="00946B48">
      <w:pgSz w:w="15840" w:h="12240" w:orient="landscape"/>
      <w:pgMar w:top="284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363E7A"/>
    <w:multiLevelType w:val="hybridMultilevel"/>
    <w:tmpl w:val="6E32EC6A"/>
    <w:lvl w:ilvl="0" w:tplc="8FFC234C">
      <w:start w:val="1"/>
      <w:numFmt w:val="decimal"/>
      <w:lvlText w:val="%1-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683488">
    <w:abstractNumId w:val="8"/>
  </w:num>
  <w:num w:numId="2" w16cid:durableId="246572290">
    <w:abstractNumId w:val="6"/>
  </w:num>
  <w:num w:numId="3" w16cid:durableId="2082483247">
    <w:abstractNumId w:val="5"/>
  </w:num>
  <w:num w:numId="4" w16cid:durableId="1804350228">
    <w:abstractNumId w:val="4"/>
  </w:num>
  <w:num w:numId="5" w16cid:durableId="8799688">
    <w:abstractNumId w:val="7"/>
  </w:num>
  <w:num w:numId="6" w16cid:durableId="1450852505">
    <w:abstractNumId w:val="3"/>
  </w:num>
  <w:num w:numId="7" w16cid:durableId="603539388">
    <w:abstractNumId w:val="2"/>
  </w:num>
  <w:num w:numId="8" w16cid:durableId="2112430217">
    <w:abstractNumId w:val="1"/>
  </w:num>
  <w:num w:numId="9" w16cid:durableId="1587761979">
    <w:abstractNumId w:val="0"/>
  </w:num>
  <w:num w:numId="10" w16cid:durableId="3811784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5583"/>
    <w:rsid w:val="00946B48"/>
    <w:rsid w:val="00951D9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27AC1"/>
  <w14:defaultImageDpi w14:val="300"/>
  <w15:docId w15:val="{5B329421-07BC-4340-AFF2-FA449CA8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4281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Aleksandra Goraj-Szatan</cp:lastModifiedBy>
  <cp:revision>2</cp:revision>
  <cp:lastPrinted>2026-09-01T20:51:00Z</cp:lastPrinted>
  <dcterms:created xsi:type="dcterms:W3CDTF">2013-12-23T23:15:00Z</dcterms:created>
  <dcterms:modified xsi:type="dcterms:W3CDTF">2026-09-01T20:51:00Z</dcterms:modified>
  <cp:category/>
</cp:coreProperties>
</file>